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D5B1A" w:rsidRDefault="00FD4A53" w:rsidP="00504DEF">
      <w:pPr>
        <w:pStyle w:val="BodyA"/>
        <w:suppressAutoHyphens/>
        <w:rPr>
          <w:rFonts w:hint="eastAsia"/>
        </w:rPr>
      </w:pPr>
      <w:r>
        <w:rPr>
          <w:rFonts w:hint="eastAsia"/>
          <w:noProof/>
          <w:lang w:val="es-MX"/>
        </w:rPr>
        <w:drawing>
          <wp:anchor distT="0" distB="0" distL="114300" distR="114300" simplePos="0" relativeHeight="251658240" behindDoc="0" locked="0" layoutInCell="1" allowOverlap="1">
            <wp:simplePos x="0" y="0"/>
            <wp:positionH relativeFrom="column">
              <wp:posOffset>-829087</wp:posOffset>
            </wp:positionH>
            <wp:positionV relativeFrom="paragraph">
              <wp:posOffset>-828040</wp:posOffset>
            </wp:positionV>
            <wp:extent cx="7788520" cy="1344235"/>
            <wp:effectExtent l="19050" t="0" r="2930" b="0"/>
            <wp:wrapNone/>
            <wp:docPr id="1" name="0 Imagen" descr="U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O.jpg"/>
                    <pic:cNvPicPr/>
                  </pic:nvPicPr>
                  <pic:blipFill>
                    <a:blip r:embed="rId7"/>
                    <a:srcRect r="548"/>
                    <a:stretch>
                      <a:fillRect/>
                    </a:stretch>
                  </pic:blipFill>
                  <pic:spPr>
                    <a:xfrm>
                      <a:off x="0" y="0"/>
                      <a:ext cx="7788520" cy="1344235"/>
                    </a:xfrm>
                    <a:prstGeom prst="rect">
                      <a:avLst/>
                    </a:prstGeom>
                  </pic:spPr>
                </pic:pic>
              </a:graphicData>
            </a:graphic>
          </wp:anchor>
        </w:drawing>
      </w:r>
    </w:p>
    <w:p w:rsidR="001D5B1A" w:rsidRDefault="001D5B1A" w:rsidP="00504DEF">
      <w:pPr>
        <w:pStyle w:val="BodyA"/>
        <w:suppressAutoHyphens/>
        <w:rPr>
          <w:rFonts w:hint="eastAsia"/>
        </w:rPr>
      </w:pPr>
    </w:p>
    <w:p w:rsidR="00FD4A53" w:rsidRDefault="00FD4A53" w:rsidP="00504DEF">
      <w:pPr>
        <w:pStyle w:val="BodyA"/>
        <w:suppressAutoHyphens/>
        <w:rPr>
          <w:rFonts w:hint="eastAsia"/>
        </w:rPr>
      </w:pPr>
    </w:p>
    <w:p w:rsidR="00FD4A53" w:rsidRDefault="00FD4A53" w:rsidP="00504DEF">
      <w:pPr>
        <w:pStyle w:val="BodyA"/>
        <w:suppressAutoHyphens/>
        <w:rPr>
          <w:rFonts w:ascii="Calibri" w:hAnsi="Calibri"/>
          <w:b/>
          <w:bCs/>
          <w:color w:val="663300"/>
          <w:lang w:val="pt-PT"/>
        </w:rPr>
      </w:pPr>
    </w:p>
    <w:p w:rsidR="00FD4A53" w:rsidRPr="00FD4A53" w:rsidRDefault="00FD4A53" w:rsidP="00504DEF">
      <w:pPr>
        <w:pStyle w:val="BodyA"/>
        <w:suppressAutoHyphens/>
        <w:rPr>
          <w:rFonts w:hint="eastAsia"/>
          <w:b/>
          <w:bCs/>
          <w:lang w:val="pt-PT"/>
        </w:rPr>
      </w:pPr>
      <w:r w:rsidRPr="00FD4A53">
        <w:rPr>
          <w:rFonts w:ascii="Calibri" w:hAnsi="Calibri"/>
          <w:b/>
          <w:bCs/>
          <w:color w:val="663300"/>
          <w:lang w:val="pt-PT"/>
        </w:rPr>
        <w:t xml:space="preserve">Xalapa, Ver., </w:t>
      </w:r>
      <w:r w:rsidR="005664A6">
        <w:rPr>
          <w:rFonts w:ascii="Calibri" w:hAnsi="Calibri"/>
          <w:b/>
          <w:bCs/>
          <w:color w:val="663300"/>
          <w:lang w:val="pt-PT"/>
        </w:rPr>
        <w:t>28</w:t>
      </w:r>
      <w:r w:rsidR="00CE6C91">
        <w:rPr>
          <w:rFonts w:ascii="Calibri" w:hAnsi="Calibri"/>
          <w:b/>
          <w:bCs/>
          <w:color w:val="663300"/>
          <w:lang w:val="pt-PT"/>
        </w:rPr>
        <w:t xml:space="preserve"> de </w:t>
      </w:r>
      <w:r w:rsidR="0055109C">
        <w:rPr>
          <w:rFonts w:ascii="Calibri" w:hAnsi="Calibri"/>
          <w:b/>
          <w:bCs/>
          <w:color w:val="663300"/>
          <w:lang w:val="pt-PT"/>
        </w:rPr>
        <w:t>julio</w:t>
      </w:r>
      <w:r w:rsidR="00DE630F">
        <w:rPr>
          <w:rFonts w:ascii="Calibri" w:hAnsi="Calibri"/>
          <w:b/>
          <w:bCs/>
          <w:color w:val="663300"/>
          <w:lang w:val="pt-PT"/>
        </w:rPr>
        <w:t xml:space="preserve"> </w:t>
      </w:r>
      <w:r w:rsidRPr="00FD4A53">
        <w:rPr>
          <w:rFonts w:ascii="Calibri" w:hAnsi="Calibri"/>
          <w:b/>
          <w:bCs/>
          <w:color w:val="663300"/>
          <w:lang w:val="pt-PT"/>
        </w:rPr>
        <w:t>de 20</w:t>
      </w:r>
      <w:r w:rsidR="00ED2F21">
        <w:rPr>
          <w:rFonts w:ascii="Calibri" w:hAnsi="Calibri"/>
          <w:b/>
          <w:bCs/>
          <w:color w:val="663300"/>
          <w:lang w:val="pt-PT"/>
        </w:rPr>
        <w:t>20</w:t>
      </w:r>
      <w:r w:rsidR="003F627D">
        <w:rPr>
          <w:rFonts w:ascii="Calibri" w:hAnsi="Calibri"/>
          <w:b/>
          <w:bCs/>
          <w:color w:val="663300"/>
          <w:lang w:val="pt-PT"/>
        </w:rPr>
        <w:t>.</w:t>
      </w:r>
      <w:r w:rsidR="00DE630F">
        <w:rPr>
          <w:rFonts w:ascii="Calibri" w:hAnsi="Calibri"/>
          <w:b/>
          <w:bCs/>
          <w:color w:val="663300"/>
          <w:lang w:val="pt-PT"/>
        </w:rPr>
        <w:tab/>
      </w:r>
      <w:r w:rsidR="00DE630F">
        <w:rPr>
          <w:rFonts w:ascii="Calibri" w:hAnsi="Calibri"/>
          <w:b/>
          <w:bCs/>
          <w:color w:val="663300"/>
          <w:lang w:val="pt-PT"/>
        </w:rPr>
        <w:tab/>
      </w:r>
      <w:r w:rsidR="00DE630F">
        <w:rPr>
          <w:rFonts w:ascii="Calibri" w:hAnsi="Calibri"/>
          <w:b/>
          <w:bCs/>
          <w:color w:val="663300"/>
          <w:lang w:val="pt-PT"/>
        </w:rPr>
        <w:tab/>
      </w:r>
      <w:r w:rsidR="00DE630F">
        <w:rPr>
          <w:rFonts w:ascii="Calibri" w:hAnsi="Calibri"/>
          <w:b/>
          <w:bCs/>
          <w:color w:val="663300"/>
          <w:lang w:val="pt-PT"/>
        </w:rPr>
        <w:tab/>
      </w:r>
      <w:r w:rsidR="00DE630F">
        <w:rPr>
          <w:rFonts w:ascii="Calibri" w:hAnsi="Calibri"/>
          <w:b/>
          <w:bCs/>
          <w:color w:val="663300"/>
          <w:lang w:val="pt-PT"/>
        </w:rPr>
        <w:tab/>
      </w:r>
      <w:r w:rsidR="00DE630F">
        <w:rPr>
          <w:rFonts w:ascii="Calibri" w:hAnsi="Calibri"/>
          <w:b/>
          <w:bCs/>
          <w:color w:val="663300"/>
          <w:lang w:val="pt-PT"/>
        </w:rPr>
        <w:tab/>
      </w:r>
      <w:r w:rsidR="0055109C">
        <w:rPr>
          <w:rFonts w:ascii="Calibri" w:hAnsi="Calibri"/>
          <w:b/>
          <w:bCs/>
          <w:color w:val="663300"/>
          <w:lang w:val="pt-PT"/>
        </w:rPr>
        <w:t xml:space="preserve">Comunicado: </w:t>
      </w:r>
      <w:r w:rsidR="00DC062A">
        <w:rPr>
          <w:rFonts w:ascii="Calibri" w:hAnsi="Calibri"/>
          <w:b/>
          <w:bCs/>
          <w:color w:val="663300"/>
          <w:lang w:val="pt-PT"/>
        </w:rPr>
        <w:t>1403</w:t>
      </w:r>
    </w:p>
    <w:p w:rsidR="00FD4A53" w:rsidRPr="00FD4A53" w:rsidRDefault="00FD4A53" w:rsidP="00C14E70">
      <w:pPr>
        <w:pStyle w:val="BodyA"/>
        <w:suppressAutoHyphens/>
        <w:rPr>
          <w:rFonts w:hint="eastAsia"/>
          <w:b/>
          <w:bCs/>
          <w:lang w:val="es-MX"/>
        </w:rPr>
      </w:pPr>
    </w:p>
    <w:p w:rsidR="00AD48DE" w:rsidRPr="0039273C" w:rsidRDefault="00AD48DE" w:rsidP="00AD48DE">
      <w:pPr>
        <w:jc w:val="center"/>
        <w:rPr>
          <w:rFonts w:ascii="Arial" w:hAnsi="Arial" w:cs="Arial"/>
          <w:b/>
          <w:sz w:val="44"/>
          <w:szCs w:val="44"/>
        </w:rPr>
      </w:pPr>
      <w:r w:rsidRPr="0039273C">
        <w:rPr>
          <w:rFonts w:ascii="Arial" w:hAnsi="Arial" w:cs="Arial"/>
          <w:b/>
          <w:sz w:val="44"/>
          <w:szCs w:val="44"/>
        </w:rPr>
        <w:t>Solicitan que Congreso de la Unión, expida Legislación Única en Materia Procesal Civil y Familiar</w:t>
      </w:r>
    </w:p>
    <w:p w:rsidR="00DE630F" w:rsidRDefault="00DE630F" w:rsidP="00AD48DE">
      <w:pPr>
        <w:rPr>
          <w:rFonts w:ascii="Arial" w:hAnsi="Arial" w:cs="Arial"/>
          <w:sz w:val="20"/>
          <w:szCs w:val="20"/>
        </w:rPr>
      </w:pPr>
    </w:p>
    <w:p w:rsidR="00AD48DE" w:rsidRDefault="00AD48DE" w:rsidP="00AD48DE">
      <w:pPr>
        <w:rPr>
          <w:rFonts w:ascii="Arial" w:hAnsi="Arial" w:cs="Arial"/>
          <w:sz w:val="20"/>
          <w:szCs w:val="20"/>
        </w:rPr>
      </w:pPr>
      <w:r w:rsidRPr="0039273C">
        <w:rPr>
          <w:rFonts w:ascii="Arial" w:hAnsi="Arial" w:cs="Arial"/>
          <w:sz w:val="20"/>
          <w:szCs w:val="20"/>
        </w:rPr>
        <w:t>•</w:t>
      </w:r>
      <w:r w:rsidRPr="0039273C">
        <w:rPr>
          <w:rFonts w:ascii="Arial" w:hAnsi="Arial" w:cs="Arial"/>
          <w:sz w:val="20"/>
          <w:szCs w:val="20"/>
        </w:rPr>
        <w:tab/>
        <w:t>Es necesaria la Legislación Única, para poner en práctica la Reforma al Código Civil de la entidad, referente al Divorcio Incausado.</w:t>
      </w:r>
    </w:p>
    <w:p w:rsidR="00AD48DE" w:rsidRPr="0039273C" w:rsidRDefault="00AD48DE" w:rsidP="00AD48DE">
      <w:pPr>
        <w:rPr>
          <w:rFonts w:ascii="Arial" w:hAnsi="Arial" w:cs="Arial"/>
          <w:sz w:val="20"/>
          <w:szCs w:val="20"/>
        </w:rPr>
      </w:pPr>
    </w:p>
    <w:p w:rsidR="00AD48DE" w:rsidRPr="0039273C" w:rsidRDefault="00AD48DE" w:rsidP="00BB1B3B">
      <w:pPr>
        <w:suppressAutoHyphens/>
        <w:jc w:val="both"/>
        <w:rPr>
          <w:rFonts w:ascii="Arial" w:hAnsi="Arial" w:cs="Arial"/>
        </w:rPr>
      </w:pPr>
      <w:r w:rsidRPr="0039273C">
        <w:rPr>
          <w:rFonts w:ascii="Arial" w:hAnsi="Arial" w:cs="Arial"/>
        </w:rPr>
        <w:t>La diputada Mónica Robles Barajas, presentó un Anteproyecto de Punto de Acuerdo por el que solicita a la Junta de Coordinación Política (</w:t>
      </w:r>
      <w:proofErr w:type="spellStart"/>
      <w:r w:rsidRPr="0039273C">
        <w:rPr>
          <w:rFonts w:ascii="Arial" w:hAnsi="Arial" w:cs="Arial"/>
        </w:rPr>
        <w:t>Jucopo</w:t>
      </w:r>
      <w:proofErr w:type="spellEnd"/>
      <w:r w:rsidRPr="0039273C">
        <w:rPr>
          <w:rFonts w:ascii="Arial" w:hAnsi="Arial" w:cs="Arial"/>
        </w:rPr>
        <w:t>), se exhorte al Congreso de la Unión, a proceder con la expedición de la Legislación Única en Materia Procesal Civil y Familiar, a fin de que, la justicia efectiva, pronta y expedita, pueda llevarse a cabo entidades del país.</w:t>
      </w:r>
    </w:p>
    <w:p w:rsidR="00AD48DE" w:rsidRPr="0039273C" w:rsidRDefault="00AD48DE" w:rsidP="00BB1B3B">
      <w:pPr>
        <w:suppressAutoHyphens/>
        <w:jc w:val="both"/>
        <w:rPr>
          <w:rFonts w:ascii="Arial" w:hAnsi="Arial" w:cs="Arial"/>
        </w:rPr>
      </w:pPr>
    </w:p>
    <w:p w:rsidR="00AD48DE" w:rsidRPr="0039273C" w:rsidRDefault="00AD48DE" w:rsidP="00BB1B3B">
      <w:pPr>
        <w:suppressAutoHyphens/>
        <w:jc w:val="both"/>
        <w:rPr>
          <w:rFonts w:ascii="Arial" w:hAnsi="Arial" w:cs="Arial"/>
        </w:rPr>
      </w:pPr>
      <w:r w:rsidRPr="0039273C">
        <w:rPr>
          <w:rFonts w:ascii="Arial" w:hAnsi="Arial" w:cs="Arial"/>
        </w:rPr>
        <w:t>En su intervención en tribuna, la legisladora señaló que el pasado el 15 de septiembre de 2017, el Congreso de la Unión aprobó la reforma a la fracción XXX, del artículo 73, de la Constitución Política de los Estados Unidos Mexicanos, mediante la cual, se estableció su facultad para expedir la Legislación Única en Materia Procesal Civil y Familiar, sin embargo, actualmente aún no se cuenta con dicha normativa.</w:t>
      </w:r>
    </w:p>
    <w:p w:rsidR="00AD48DE" w:rsidRPr="0039273C" w:rsidRDefault="00AD48DE" w:rsidP="00BB1B3B">
      <w:pPr>
        <w:suppressAutoHyphens/>
        <w:jc w:val="both"/>
        <w:rPr>
          <w:rFonts w:ascii="Arial" w:hAnsi="Arial" w:cs="Arial"/>
        </w:rPr>
      </w:pPr>
    </w:p>
    <w:p w:rsidR="00AD48DE" w:rsidRPr="0039273C" w:rsidRDefault="00AD48DE" w:rsidP="00BB1B3B">
      <w:pPr>
        <w:suppressAutoHyphens/>
        <w:jc w:val="both"/>
        <w:rPr>
          <w:rFonts w:ascii="Arial" w:hAnsi="Arial" w:cs="Arial"/>
        </w:rPr>
      </w:pPr>
      <w:r w:rsidRPr="0039273C">
        <w:rPr>
          <w:rFonts w:ascii="Arial" w:hAnsi="Arial" w:cs="Arial"/>
        </w:rPr>
        <w:t>En este contexto, continuó, la Suprema Corte de Justicia de la Nación determinó que las legislaciones procesales al respecto de las entidades f</w:t>
      </w:r>
      <w:r w:rsidR="00B57C48">
        <w:rPr>
          <w:rFonts w:ascii="Arial" w:hAnsi="Arial" w:cs="Arial"/>
        </w:rPr>
        <w:t>ederativas, deberán permanecer</w:t>
      </w:r>
      <w:r w:rsidRPr="0039273C">
        <w:rPr>
          <w:rFonts w:ascii="Arial" w:hAnsi="Arial" w:cs="Arial"/>
        </w:rPr>
        <w:t xml:space="preserve"> vigentes mientras no se emita el Código Nacional correspondiente.</w:t>
      </w:r>
    </w:p>
    <w:p w:rsidR="00AD48DE" w:rsidRPr="0039273C" w:rsidRDefault="00AD48DE" w:rsidP="00BB1B3B">
      <w:pPr>
        <w:suppressAutoHyphens/>
        <w:jc w:val="both"/>
        <w:rPr>
          <w:rFonts w:ascii="Arial" w:hAnsi="Arial" w:cs="Arial"/>
        </w:rPr>
      </w:pPr>
    </w:p>
    <w:p w:rsidR="00AD48DE" w:rsidRPr="0039273C" w:rsidRDefault="00AD48DE" w:rsidP="00BB1B3B">
      <w:pPr>
        <w:suppressAutoHyphens/>
        <w:jc w:val="both"/>
        <w:rPr>
          <w:rFonts w:ascii="Arial" w:hAnsi="Arial" w:cs="Arial"/>
        </w:rPr>
      </w:pPr>
      <w:r w:rsidRPr="0039273C">
        <w:rPr>
          <w:rFonts w:ascii="Arial" w:hAnsi="Arial" w:cs="Arial"/>
        </w:rPr>
        <w:t>En este sentido, abundó Robles Barajas, la demora en la expedición de la Legislación Única, ha repercutido en los Congresos locales, ya que carecen de facultades para legislar sobre la Materia Procesal Civil y Familiar, toda vez que mientras no se expida la Legislación Única en Materia Procesal Civil y Familiar por parte del Congreso de la Unión, las reformas aprobadas en nuestro Código Civil, en específico a lo referente al Divorcio Incausado, no podrán llevarse a la práctica.</w:t>
      </w:r>
    </w:p>
    <w:p w:rsidR="00AD48DE" w:rsidRPr="0039273C" w:rsidRDefault="00AD48DE" w:rsidP="00BB1B3B">
      <w:pPr>
        <w:suppressAutoHyphens/>
        <w:jc w:val="both"/>
        <w:rPr>
          <w:rFonts w:ascii="Arial" w:hAnsi="Arial" w:cs="Arial"/>
        </w:rPr>
      </w:pPr>
    </w:p>
    <w:p w:rsidR="00AD48DE" w:rsidRPr="0039273C" w:rsidRDefault="00AD48DE" w:rsidP="00BB1B3B">
      <w:pPr>
        <w:suppressAutoHyphens/>
        <w:jc w:val="both"/>
        <w:rPr>
          <w:rFonts w:ascii="Arial" w:hAnsi="Arial" w:cs="Arial"/>
        </w:rPr>
      </w:pPr>
      <w:r w:rsidRPr="0039273C">
        <w:rPr>
          <w:rFonts w:ascii="Arial" w:hAnsi="Arial" w:cs="Arial"/>
        </w:rPr>
        <w:t>El Divorcio Incausado, dijo la diputada, cumple con el principio de celeridad procesal que garantiza el total acceso y rapidez a la justicia, procurando resolver lo más pronto posible el conflicto, gestionando la paz y la concordia social e individual, así como la certidumbre jurídica de las personas, por lo que su práctica permitirá mayor certeza jurídica para los ciudadanos.</w:t>
      </w:r>
    </w:p>
    <w:p w:rsidR="00AD48DE" w:rsidRPr="0039273C" w:rsidRDefault="00AD48DE" w:rsidP="00BB1B3B">
      <w:pPr>
        <w:suppressAutoHyphens/>
        <w:jc w:val="both"/>
        <w:rPr>
          <w:rFonts w:ascii="Arial" w:hAnsi="Arial" w:cs="Arial"/>
        </w:rPr>
      </w:pPr>
    </w:p>
    <w:p w:rsidR="00AD48DE" w:rsidRDefault="00AD48DE" w:rsidP="00BB1B3B">
      <w:pPr>
        <w:suppressAutoHyphens/>
        <w:jc w:val="both"/>
        <w:rPr>
          <w:rFonts w:ascii="Arial" w:hAnsi="Arial" w:cs="Arial"/>
        </w:rPr>
      </w:pPr>
      <w:r w:rsidRPr="0039273C">
        <w:rPr>
          <w:rFonts w:ascii="Arial" w:hAnsi="Arial" w:cs="Arial"/>
        </w:rPr>
        <w:t xml:space="preserve">“Sin embargo, en tanto no se expida la Legislación Única en Materia Procesal Civil y Familiar, por parte del Congreso de la Unión, las reformas aprobadas en nuestro Código Civil, en lo referente al Divorcio Incausado, no podrán llevarse a la práctica, ni manifestar su amplitud de garantías y libertades a las y los veracruzanos”, concluyó. </w:t>
      </w:r>
    </w:p>
    <w:p w:rsidR="00AD48DE" w:rsidRPr="0039273C" w:rsidRDefault="00AD48DE" w:rsidP="00AD48DE">
      <w:pPr>
        <w:jc w:val="both"/>
        <w:rPr>
          <w:rFonts w:ascii="Arial" w:hAnsi="Arial" w:cs="Arial"/>
          <w:b/>
          <w:sz w:val="44"/>
          <w:szCs w:val="44"/>
        </w:rPr>
      </w:pPr>
      <w:bookmarkStart w:id="0" w:name="_GoBack"/>
      <w:bookmarkEnd w:id="0"/>
    </w:p>
    <w:p w:rsidR="00AD48DE" w:rsidRPr="004C5680" w:rsidRDefault="00AD48DE" w:rsidP="00AD48DE">
      <w:pPr>
        <w:jc w:val="center"/>
      </w:pPr>
      <w:r w:rsidRPr="004C5680">
        <w:rPr>
          <w:rFonts w:ascii="Arial" w:hAnsi="Arial" w:cs="Arial"/>
          <w:b/>
        </w:rPr>
        <w:t>#-#-#-#</w:t>
      </w:r>
    </w:p>
    <w:p w:rsidR="005664A6" w:rsidRPr="001E5D38" w:rsidRDefault="005664A6" w:rsidP="001E5D38">
      <w:pPr>
        <w:pStyle w:val="BodyA"/>
        <w:suppressAutoHyphens/>
        <w:jc w:val="both"/>
        <w:rPr>
          <w:rFonts w:ascii="Arial" w:eastAsia="Arial" w:hAnsi="Arial" w:cs="Arial"/>
          <w:sz w:val="24"/>
          <w:szCs w:val="24"/>
        </w:rPr>
      </w:pPr>
    </w:p>
    <w:p w:rsidR="001E5D38" w:rsidRDefault="001E5D38" w:rsidP="001E5D38">
      <w:pPr>
        <w:pStyle w:val="BodyA"/>
        <w:suppressAutoHyphens/>
        <w:jc w:val="center"/>
        <w:rPr>
          <w:rFonts w:ascii="Arial" w:hAnsi="Arial" w:cs="Arial"/>
          <w:color w:val="auto"/>
          <w:sz w:val="24"/>
          <w:szCs w:val="24"/>
          <w:lang w:val="es-MX" w:eastAsia="en-US"/>
        </w:rPr>
      </w:pPr>
    </w:p>
    <w:p w:rsidR="005664A6" w:rsidRDefault="005664A6" w:rsidP="005664A6"/>
    <w:p w:rsidR="0055109C" w:rsidRDefault="0055109C" w:rsidP="0055109C">
      <w:pPr>
        <w:suppressAutoHyphens/>
        <w:jc w:val="center"/>
        <w:rPr>
          <w:rFonts w:ascii="Arial" w:hAnsi="Arial" w:cs="Arial"/>
        </w:rPr>
      </w:pPr>
    </w:p>
    <w:p w:rsidR="0055109C" w:rsidRDefault="0055109C" w:rsidP="0055109C">
      <w:pPr>
        <w:suppressAutoHyphens/>
        <w:jc w:val="center"/>
        <w:rPr>
          <w:rFonts w:ascii="Arial" w:hAnsi="Arial" w:cs="Arial"/>
        </w:rPr>
      </w:pPr>
    </w:p>
    <w:sectPr w:rsidR="0055109C" w:rsidSect="00FD4A53">
      <w:headerReference w:type="default" r:id="rId8"/>
      <w:footerReference w:type="default" r:id="rId9"/>
      <w:pgSz w:w="12240" w:h="15840"/>
      <w:pgMar w:top="1304" w:right="1304" w:bottom="1304" w:left="1304" w:header="720" w:footer="86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13FB" w:rsidRDefault="004413FB" w:rsidP="001D5B1A">
      <w:r>
        <w:separator/>
      </w:r>
    </w:p>
  </w:endnote>
  <w:endnote w:type="continuationSeparator" w:id="1">
    <w:p w:rsidR="004413FB" w:rsidRDefault="004413FB" w:rsidP="001D5B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B1A" w:rsidRDefault="001D5B1A">
    <w:pPr>
      <w:pStyle w:val="HeaderFooter"/>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13FB" w:rsidRDefault="004413FB" w:rsidP="001D5B1A">
      <w:r>
        <w:separator/>
      </w:r>
    </w:p>
  </w:footnote>
  <w:footnote w:type="continuationSeparator" w:id="1">
    <w:p w:rsidR="004413FB" w:rsidRDefault="004413FB" w:rsidP="001D5B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B1A" w:rsidRDefault="000240B0">
    <w:pPr>
      <w:pStyle w:val="Body"/>
    </w:pPr>
    <w:r>
      <w:rPr>
        <w:noProof/>
      </w:rPr>
      <w:drawing>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87641" cy="10058401"/>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HOJS MEMBRETADA COMUNICADOSblaco.png"/>
                  <pic:cNvPicPr>
                    <a:picLocks noChangeAspect="1"/>
                  </pic:cNvPicPr>
                </pic:nvPicPr>
                <pic:blipFill>
                  <a:blip r:embed="rId1">
                    <a:extLst/>
                  </a:blip>
                  <a:stretch>
                    <a:fillRect/>
                  </a:stretch>
                </pic:blipFill>
                <pic:spPr>
                  <a:xfrm>
                    <a:off x="0" y="0"/>
                    <a:ext cx="7787641" cy="10058401"/>
                  </a:xfrm>
                  <a:prstGeom prst="rect">
                    <a:avLst/>
                  </a:prstGeom>
                  <a:ln w="12700" cap="flat">
                    <a:noFill/>
                    <a:miter lim="400000"/>
                  </a:ln>
                  <a:effec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B54F3"/>
    <w:multiLevelType w:val="hybridMultilevel"/>
    <w:tmpl w:val="A3F479D8"/>
    <w:lvl w:ilvl="0" w:tplc="B7360986">
      <w:start w:val="11"/>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5656E49"/>
    <w:multiLevelType w:val="hybridMultilevel"/>
    <w:tmpl w:val="EA9AA016"/>
    <w:lvl w:ilvl="0" w:tplc="65606A14">
      <w:start w:val="15"/>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9E06773"/>
    <w:multiLevelType w:val="hybridMultilevel"/>
    <w:tmpl w:val="F82675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65B3515"/>
    <w:multiLevelType w:val="hybridMultilevel"/>
    <w:tmpl w:val="AA9CD19E"/>
    <w:lvl w:ilvl="0" w:tplc="6948592E">
      <w:numFmt w:val="bullet"/>
      <w:lvlText w:val=""/>
      <w:lvlJc w:val="left"/>
      <w:pPr>
        <w:ind w:left="720" w:hanging="360"/>
      </w:pPr>
      <w:rPr>
        <w:rFonts w:ascii="Symbol" w:eastAsiaTheme="minorHAnsi" w:hAnsi="Symbol" w:cs="Arial" w:hint="default"/>
        <w:sz w:val="2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A6221A2"/>
    <w:multiLevelType w:val="hybridMultilevel"/>
    <w:tmpl w:val="00A4CCA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nsid w:val="2E65098D"/>
    <w:multiLevelType w:val="hybridMultilevel"/>
    <w:tmpl w:val="3C283A0E"/>
    <w:lvl w:ilvl="0" w:tplc="7DA21A9C">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21302A1"/>
    <w:multiLevelType w:val="hybridMultilevel"/>
    <w:tmpl w:val="061EE5CA"/>
    <w:lvl w:ilvl="0" w:tplc="81A03CC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AF15689"/>
    <w:multiLevelType w:val="hybridMultilevel"/>
    <w:tmpl w:val="C7EC2BF4"/>
    <w:lvl w:ilvl="0" w:tplc="AAFE5C98">
      <w:start w:val="4"/>
      <w:numFmt w:val="bullet"/>
      <w:lvlText w:val=""/>
      <w:lvlJc w:val="left"/>
      <w:pPr>
        <w:ind w:left="720" w:hanging="360"/>
      </w:pPr>
      <w:rPr>
        <w:rFonts w:ascii="Symbol" w:eastAsia="Arial Unicode MS" w:hAnsi="Symbol" w:cs="Arial Unicode M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E0C5DFB"/>
    <w:multiLevelType w:val="hybridMultilevel"/>
    <w:tmpl w:val="454CC8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503B342B"/>
    <w:multiLevelType w:val="hybridMultilevel"/>
    <w:tmpl w:val="8D0ED06E"/>
    <w:lvl w:ilvl="0" w:tplc="BFF816A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5ED85178"/>
    <w:multiLevelType w:val="hybridMultilevel"/>
    <w:tmpl w:val="789A1C7A"/>
    <w:lvl w:ilvl="0" w:tplc="0C0A0001">
      <w:start w:val="1"/>
      <w:numFmt w:val="bullet"/>
      <w:lvlText w:val=""/>
      <w:lvlJc w:val="left"/>
      <w:pPr>
        <w:ind w:left="1434" w:hanging="360"/>
      </w:pPr>
      <w:rPr>
        <w:rFonts w:ascii="Symbol" w:hAnsi="Symbol" w:hint="default"/>
      </w:rPr>
    </w:lvl>
    <w:lvl w:ilvl="1" w:tplc="0C0A0003" w:tentative="1">
      <w:start w:val="1"/>
      <w:numFmt w:val="bullet"/>
      <w:lvlText w:val="o"/>
      <w:lvlJc w:val="left"/>
      <w:pPr>
        <w:ind w:left="2154" w:hanging="360"/>
      </w:pPr>
      <w:rPr>
        <w:rFonts w:ascii="Courier New" w:hAnsi="Courier New" w:cs="Courier New" w:hint="default"/>
      </w:rPr>
    </w:lvl>
    <w:lvl w:ilvl="2" w:tplc="0C0A0005" w:tentative="1">
      <w:start w:val="1"/>
      <w:numFmt w:val="bullet"/>
      <w:lvlText w:val=""/>
      <w:lvlJc w:val="left"/>
      <w:pPr>
        <w:ind w:left="2874" w:hanging="360"/>
      </w:pPr>
      <w:rPr>
        <w:rFonts w:ascii="Wingdings" w:hAnsi="Wingdings" w:hint="default"/>
      </w:rPr>
    </w:lvl>
    <w:lvl w:ilvl="3" w:tplc="0C0A0001" w:tentative="1">
      <w:start w:val="1"/>
      <w:numFmt w:val="bullet"/>
      <w:lvlText w:val=""/>
      <w:lvlJc w:val="left"/>
      <w:pPr>
        <w:ind w:left="3594" w:hanging="360"/>
      </w:pPr>
      <w:rPr>
        <w:rFonts w:ascii="Symbol" w:hAnsi="Symbol" w:hint="default"/>
      </w:rPr>
    </w:lvl>
    <w:lvl w:ilvl="4" w:tplc="0C0A0003" w:tentative="1">
      <w:start w:val="1"/>
      <w:numFmt w:val="bullet"/>
      <w:lvlText w:val="o"/>
      <w:lvlJc w:val="left"/>
      <w:pPr>
        <w:ind w:left="4314" w:hanging="360"/>
      </w:pPr>
      <w:rPr>
        <w:rFonts w:ascii="Courier New" w:hAnsi="Courier New" w:cs="Courier New" w:hint="default"/>
      </w:rPr>
    </w:lvl>
    <w:lvl w:ilvl="5" w:tplc="0C0A0005" w:tentative="1">
      <w:start w:val="1"/>
      <w:numFmt w:val="bullet"/>
      <w:lvlText w:val=""/>
      <w:lvlJc w:val="left"/>
      <w:pPr>
        <w:ind w:left="5034" w:hanging="360"/>
      </w:pPr>
      <w:rPr>
        <w:rFonts w:ascii="Wingdings" w:hAnsi="Wingdings" w:hint="default"/>
      </w:rPr>
    </w:lvl>
    <w:lvl w:ilvl="6" w:tplc="0C0A0001" w:tentative="1">
      <w:start w:val="1"/>
      <w:numFmt w:val="bullet"/>
      <w:lvlText w:val=""/>
      <w:lvlJc w:val="left"/>
      <w:pPr>
        <w:ind w:left="5754" w:hanging="360"/>
      </w:pPr>
      <w:rPr>
        <w:rFonts w:ascii="Symbol" w:hAnsi="Symbol" w:hint="default"/>
      </w:rPr>
    </w:lvl>
    <w:lvl w:ilvl="7" w:tplc="0C0A0003" w:tentative="1">
      <w:start w:val="1"/>
      <w:numFmt w:val="bullet"/>
      <w:lvlText w:val="o"/>
      <w:lvlJc w:val="left"/>
      <w:pPr>
        <w:ind w:left="6474" w:hanging="360"/>
      </w:pPr>
      <w:rPr>
        <w:rFonts w:ascii="Courier New" w:hAnsi="Courier New" w:cs="Courier New" w:hint="default"/>
      </w:rPr>
    </w:lvl>
    <w:lvl w:ilvl="8" w:tplc="0C0A0005" w:tentative="1">
      <w:start w:val="1"/>
      <w:numFmt w:val="bullet"/>
      <w:lvlText w:val=""/>
      <w:lvlJc w:val="left"/>
      <w:pPr>
        <w:ind w:left="7194" w:hanging="360"/>
      </w:pPr>
      <w:rPr>
        <w:rFonts w:ascii="Wingdings" w:hAnsi="Wingdings" w:hint="default"/>
      </w:rPr>
    </w:lvl>
  </w:abstractNum>
  <w:abstractNum w:abstractNumId="11">
    <w:nsid w:val="6B2F458F"/>
    <w:multiLevelType w:val="hybridMultilevel"/>
    <w:tmpl w:val="81448D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5"/>
  </w:num>
  <w:num w:numId="4">
    <w:abstractNumId w:val="0"/>
  </w:num>
  <w:num w:numId="5">
    <w:abstractNumId w:val="3"/>
  </w:num>
  <w:num w:numId="6">
    <w:abstractNumId w:val="7"/>
  </w:num>
  <w:num w:numId="7">
    <w:abstractNumId w:val="1"/>
  </w:num>
  <w:num w:numId="8">
    <w:abstractNumId w:val="10"/>
  </w:num>
  <w:num w:numId="9">
    <w:abstractNumId w:val="2"/>
  </w:num>
  <w:num w:numId="10">
    <w:abstractNumId w:val="11"/>
  </w:num>
  <w:num w:numId="11">
    <w:abstractNumId w:val="8"/>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autoHyphenation/>
  <w:hyphenationZone w:val="425"/>
  <w:characterSpacingControl w:val="doNotCompress"/>
  <w:footnotePr>
    <w:footnote w:id="0"/>
    <w:footnote w:id="1"/>
  </w:footnotePr>
  <w:endnotePr>
    <w:endnote w:id="0"/>
    <w:endnote w:id="1"/>
  </w:endnotePr>
  <w:compat>
    <w:useFELayout/>
  </w:compat>
  <w:rsids>
    <w:rsidRoot w:val="001D5B1A"/>
    <w:rsid w:val="000203D3"/>
    <w:rsid w:val="000240B0"/>
    <w:rsid w:val="0003615F"/>
    <w:rsid w:val="0008113B"/>
    <w:rsid w:val="000C1E65"/>
    <w:rsid w:val="000C68E1"/>
    <w:rsid w:val="00102E52"/>
    <w:rsid w:val="00133459"/>
    <w:rsid w:val="001359E6"/>
    <w:rsid w:val="00144584"/>
    <w:rsid w:val="001A5F77"/>
    <w:rsid w:val="001B2F4C"/>
    <w:rsid w:val="001C1D9C"/>
    <w:rsid w:val="001D5B1A"/>
    <w:rsid w:val="001E09D4"/>
    <w:rsid w:val="001E5D38"/>
    <w:rsid w:val="00220B26"/>
    <w:rsid w:val="00237272"/>
    <w:rsid w:val="002444D0"/>
    <w:rsid w:val="00263C71"/>
    <w:rsid w:val="002A5F6F"/>
    <w:rsid w:val="002D4D48"/>
    <w:rsid w:val="002E4944"/>
    <w:rsid w:val="002F385A"/>
    <w:rsid w:val="002F6D7A"/>
    <w:rsid w:val="00352D18"/>
    <w:rsid w:val="0038162F"/>
    <w:rsid w:val="00383EE4"/>
    <w:rsid w:val="00396863"/>
    <w:rsid w:val="003C32BB"/>
    <w:rsid w:val="003F627D"/>
    <w:rsid w:val="004218C2"/>
    <w:rsid w:val="00424CD9"/>
    <w:rsid w:val="004413FB"/>
    <w:rsid w:val="004770B7"/>
    <w:rsid w:val="004804E5"/>
    <w:rsid w:val="004A07B1"/>
    <w:rsid w:val="004A698B"/>
    <w:rsid w:val="00504DEF"/>
    <w:rsid w:val="00513F0A"/>
    <w:rsid w:val="0055109C"/>
    <w:rsid w:val="005664A6"/>
    <w:rsid w:val="005C03F4"/>
    <w:rsid w:val="006212CA"/>
    <w:rsid w:val="006224EE"/>
    <w:rsid w:val="006239B7"/>
    <w:rsid w:val="006268BC"/>
    <w:rsid w:val="00631AB9"/>
    <w:rsid w:val="006772E4"/>
    <w:rsid w:val="00692C1F"/>
    <w:rsid w:val="006A077F"/>
    <w:rsid w:val="006C7D13"/>
    <w:rsid w:val="00707937"/>
    <w:rsid w:val="0076734F"/>
    <w:rsid w:val="00781B16"/>
    <w:rsid w:val="00783A10"/>
    <w:rsid w:val="00793B64"/>
    <w:rsid w:val="007C4B66"/>
    <w:rsid w:val="007D00DA"/>
    <w:rsid w:val="007D1D95"/>
    <w:rsid w:val="0083373D"/>
    <w:rsid w:val="008649AA"/>
    <w:rsid w:val="008651D7"/>
    <w:rsid w:val="008C0BA7"/>
    <w:rsid w:val="008F52E7"/>
    <w:rsid w:val="00972B94"/>
    <w:rsid w:val="009758F0"/>
    <w:rsid w:val="009B253E"/>
    <w:rsid w:val="009B639D"/>
    <w:rsid w:val="009D575A"/>
    <w:rsid w:val="009E3DB0"/>
    <w:rsid w:val="00A05779"/>
    <w:rsid w:val="00A31C3D"/>
    <w:rsid w:val="00A4574A"/>
    <w:rsid w:val="00A53C00"/>
    <w:rsid w:val="00A77D40"/>
    <w:rsid w:val="00AB33B7"/>
    <w:rsid w:val="00AB4158"/>
    <w:rsid w:val="00AD48DE"/>
    <w:rsid w:val="00AF14D0"/>
    <w:rsid w:val="00B00B85"/>
    <w:rsid w:val="00B06624"/>
    <w:rsid w:val="00B10912"/>
    <w:rsid w:val="00B14B38"/>
    <w:rsid w:val="00B2142C"/>
    <w:rsid w:val="00B42655"/>
    <w:rsid w:val="00B57C48"/>
    <w:rsid w:val="00B80D57"/>
    <w:rsid w:val="00B9006E"/>
    <w:rsid w:val="00B91CD0"/>
    <w:rsid w:val="00B92D0F"/>
    <w:rsid w:val="00B961D3"/>
    <w:rsid w:val="00B972CB"/>
    <w:rsid w:val="00BB1B3B"/>
    <w:rsid w:val="00BB1E0F"/>
    <w:rsid w:val="00C01FDB"/>
    <w:rsid w:val="00C047C2"/>
    <w:rsid w:val="00C14E70"/>
    <w:rsid w:val="00C50370"/>
    <w:rsid w:val="00C91436"/>
    <w:rsid w:val="00CD6208"/>
    <w:rsid w:val="00CE6C91"/>
    <w:rsid w:val="00CE7D12"/>
    <w:rsid w:val="00CF0963"/>
    <w:rsid w:val="00D31CE7"/>
    <w:rsid w:val="00D31F52"/>
    <w:rsid w:val="00D643A2"/>
    <w:rsid w:val="00D72C9F"/>
    <w:rsid w:val="00D95B55"/>
    <w:rsid w:val="00DC062A"/>
    <w:rsid w:val="00DE630F"/>
    <w:rsid w:val="00DF5D54"/>
    <w:rsid w:val="00E17F01"/>
    <w:rsid w:val="00E25ABD"/>
    <w:rsid w:val="00E27304"/>
    <w:rsid w:val="00E54650"/>
    <w:rsid w:val="00E54986"/>
    <w:rsid w:val="00E82509"/>
    <w:rsid w:val="00EA7E72"/>
    <w:rsid w:val="00EB0DD5"/>
    <w:rsid w:val="00EB3615"/>
    <w:rsid w:val="00ED2F21"/>
    <w:rsid w:val="00EE26F3"/>
    <w:rsid w:val="00F059D9"/>
    <w:rsid w:val="00F41E08"/>
    <w:rsid w:val="00F52F4D"/>
    <w:rsid w:val="00F60444"/>
    <w:rsid w:val="00F83ECD"/>
    <w:rsid w:val="00FC1360"/>
    <w:rsid w:val="00FD4A5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D5B1A"/>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1D5B1A"/>
    <w:rPr>
      <w:u w:val="single"/>
    </w:rPr>
  </w:style>
  <w:style w:type="table" w:customStyle="1" w:styleId="TableNormal">
    <w:name w:val="Table Normal"/>
    <w:rsid w:val="001D5B1A"/>
    <w:tblPr>
      <w:tblInd w:w="0" w:type="dxa"/>
      <w:tblCellMar>
        <w:top w:w="0" w:type="dxa"/>
        <w:left w:w="0" w:type="dxa"/>
        <w:bottom w:w="0" w:type="dxa"/>
        <w:right w:w="0" w:type="dxa"/>
      </w:tblCellMar>
    </w:tblPr>
  </w:style>
  <w:style w:type="paragraph" w:customStyle="1" w:styleId="Body">
    <w:name w:val="Body"/>
    <w:rsid w:val="001D5B1A"/>
    <w:rPr>
      <w:rFonts w:cs="Arial Unicode MS"/>
      <w:color w:val="000000"/>
      <w:sz w:val="24"/>
      <w:szCs w:val="24"/>
      <w:u w:color="000000"/>
    </w:rPr>
  </w:style>
  <w:style w:type="paragraph" w:customStyle="1" w:styleId="HeaderFooter">
    <w:name w:val="Header &amp; Footer"/>
    <w:rsid w:val="001D5B1A"/>
    <w:pPr>
      <w:tabs>
        <w:tab w:val="right" w:pos="9020"/>
      </w:tabs>
    </w:pPr>
    <w:rPr>
      <w:rFonts w:ascii="Helvetica Neue" w:hAnsi="Helvetica Neue" w:cs="Arial Unicode MS"/>
      <w:color w:val="000000"/>
      <w:sz w:val="24"/>
      <w:szCs w:val="24"/>
    </w:rPr>
  </w:style>
  <w:style w:type="paragraph" w:customStyle="1" w:styleId="BodyA">
    <w:name w:val="Body A"/>
    <w:rsid w:val="001D5B1A"/>
    <w:rPr>
      <w:rFonts w:ascii="Helvetica Neue" w:hAnsi="Helvetica Neue" w:cs="Arial Unicode MS"/>
      <w:color w:val="000000"/>
      <w:sz w:val="22"/>
      <w:szCs w:val="22"/>
      <w:u w:color="000000"/>
      <w:lang w:val="es-ES_tradnl"/>
    </w:rPr>
  </w:style>
  <w:style w:type="paragraph" w:styleId="Textodeglobo">
    <w:name w:val="Balloon Text"/>
    <w:basedOn w:val="Normal"/>
    <w:link w:val="TextodegloboCar"/>
    <w:uiPriority w:val="99"/>
    <w:semiHidden/>
    <w:unhideWhenUsed/>
    <w:rsid w:val="00FD4A53"/>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A53"/>
    <w:rPr>
      <w:rFonts w:ascii="Tahoma" w:hAnsi="Tahoma" w:cs="Tahoma"/>
      <w:sz w:val="16"/>
      <w:szCs w:val="16"/>
      <w:lang w:val="en-US" w:eastAsia="en-US"/>
    </w:rPr>
  </w:style>
  <w:style w:type="paragraph" w:styleId="Prrafodelista">
    <w:name w:val="List Paragraph"/>
    <w:basedOn w:val="Normal"/>
    <w:uiPriority w:val="34"/>
    <w:qFormat/>
    <w:rsid w:val="004218C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391</Words>
  <Characters>2155</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7</cp:revision>
  <cp:lastPrinted>2020-07-28T22:18:00Z</cp:lastPrinted>
  <dcterms:created xsi:type="dcterms:W3CDTF">2020-07-27T23:04:00Z</dcterms:created>
  <dcterms:modified xsi:type="dcterms:W3CDTF">2020-07-28T23:49:00Z</dcterms:modified>
</cp:coreProperties>
</file>